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12" w:lineRule="auto"/>
        <w:ind w:left="33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8"/>
          <w:sz w:val="32"/>
          <w:szCs w:val="32"/>
        </w:rPr>
        <w:t>新乡</w:t>
      </w:r>
      <w:r>
        <w:rPr>
          <w:rFonts w:ascii="微软雅黑" w:hAnsi="微软雅黑" w:eastAsia="微软雅黑" w:cs="微软雅黑"/>
          <w:spacing w:val="-7"/>
          <w:sz w:val="32"/>
          <w:szCs w:val="32"/>
        </w:rPr>
        <w:t>学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院2022年下半年教职工政治理论学习重点内容表</w:t>
      </w:r>
    </w:p>
    <w:p/>
    <w:p>
      <w:pPr>
        <w:spacing w:line="238" w:lineRule="exact"/>
      </w:pPr>
    </w:p>
    <w:tbl>
      <w:tblPr>
        <w:tblStyle w:val="4"/>
        <w:tblW w:w="7794" w:type="dxa"/>
        <w:tblInd w:w="4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8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3" w:hRule="atLeast"/>
        </w:trPr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22" w:lineRule="auto"/>
              <w:ind w:left="45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w w:val="98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学习重点内容</w:t>
            </w:r>
          </w:p>
        </w:tc>
        <w:tc>
          <w:tcPr>
            <w:tcW w:w="4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23" w:lineRule="auto"/>
              <w:ind w:left="109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5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学习参考或书目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8" w:line="255" w:lineRule="auto"/>
              <w:ind w:right="13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专题一：党的重要会议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和精神</w:t>
            </w:r>
          </w:p>
        </w:tc>
        <w:tc>
          <w:tcPr>
            <w:tcW w:w="4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7" w:line="257" w:lineRule="auto"/>
              <w:ind w:left="119" w:right="153" w:firstLine="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党的二十大精神等重要会议精神、相关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知识等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3" w:line="224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题二：“四史”知识</w:t>
            </w:r>
          </w:p>
        </w:tc>
        <w:tc>
          <w:tcPr>
            <w:tcW w:w="4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《中国共产党简史》等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55" w:lineRule="auto"/>
              <w:ind w:right="18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专题三：党的重要理论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读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本</w:t>
            </w:r>
          </w:p>
        </w:tc>
        <w:tc>
          <w:tcPr>
            <w:tcW w:w="4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4" w:line="255" w:lineRule="auto"/>
              <w:ind w:left="117" w:right="132" w:hanging="5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《习近平谈治国理政》第一卷至第四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卷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57" w:lineRule="auto"/>
              <w:ind w:right="18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专题四：党的统战理论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知识</w:t>
            </w:r>
          </w:p>
        </w:tc>
        <w:tc>
          <w:tcPr>
            <w:tcW w:w="4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0" w:line="233" w:lineRule="auto"/>
              <w:ind w:left="112" w:right="153" w:firstLine="3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中央统战工作会议精神、中央民族工作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会议精神、全国宗教工作会议精神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《中国共产党统一战线工作条例》《宗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教事务条例》、河南省统战会议精神等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5" w:hRule="atLeast"/>
        </w:trPr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60" w:lineRule="auto"/>
              <w:ind w:right="18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专题五：党的纪检监察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理论知识</w:t>
            </w:r>
          </w:p>
        </w:tc>
        <w:tc>
          <w:tcPr>
            <w:tcW w:w="4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247" w:lineRule="auto"/>
              <w:ind w:left="117" w:right="132" w:firstLine="1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学习参考：《新乡学院责任追究实施办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法》《新乡学院党风廉政监督员工作制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度》《中共新乡学院纪律检查委员会委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员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系基层党组织工作制度》等。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57" w:lineRule="auto"/>
              <w:ind w:right="13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专题六：党的组织理论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知识</w:t>
            </w:r>
          </w:p>
        </w:tc>
        <w:tc>
          <w:tcPr>
            <w:tcW w:w="4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left" w:pos="237"/>
              </w:tabs>
              <w:spacing w:before="40" w:line="236" w:lineRule="auto"/>
              <w:ind w:left="116" w:right="132" w:hanging="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《中国共产党普通高等学校基层组织工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作条例》《普通高等学校学生党建工作标准》《新乡学院落实基层党建工作主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体责任实施办法》《新乡学院外出读博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党员教育管理办法》《干部人事档案工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作条例》《中国共产党组织处理规定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(试行)》等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56" w:lineRule="auto"/>
              <w:ind w:right="134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专题七：做好本职工作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各方面知识</w:t>
            </w:r>
          </w:p>
        </w:tc>
        <w:tc>
          <w:tcPr>
            <w:tcW w:w="4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46" w:lineRule="auto"/>
              <w:ind w:left="112" w:right="13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《习近平总书记教育重要论述讲义》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《关于新时代加强和改进思想政治工作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的意见》《兵役法》《新时代高校教师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职业行为十项准则》等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before="78" w:line="222" w:lineRule="auto"/>
        <w:ind w:left="1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注：整理</w:t>
      </w:r>
      <w:r>
        <w:rPr>
          <w:rFonts w:ascii="仿宋" w:hAnsi="仿宋" w:eastAsia="仿宋" w:cs="仿宋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学习安排表及学习记录，于2023年1月12日前交至党委宣传部</w:t>
      </w:r>
    </w:p>
    <w:p>
      <w:pPr>
        <w:sectPr>
          <w:footerReference r:id="rId5" w:type="default"/>
          <w:pgSz w:w="11906" w:h="16839"/>
          <w:pgMar w:top="1431" w:right="1785" w:bottom="1136" w:left="1785" w:header="0" w:footer="922" w:gutter="0"/>
          <w:cols w:space="720" w:num="1"/>
        </w:sectPr>
      </w:pPr>
    </w:p>
    <w:p>
      <w:pPr>
        <w:spacing w:before="91" w:line="317" w:lineRule="auto"/>
        <w:ind w:left="3791" w:right="112" w:hanging="335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3"/>
          <w:sz w:val="32"/>
          <w:szCs w:val="32"/>
        </w:rPr>
        <w:t>新</w:t>
      </w:r>
      <w:r>
        <w:rPr>
          <w:rFonts w:ascii="微软雅黑" w:hAnsi="微软雅黑" w:eastAsia="微软雅黑" w:cs="微软雅黑"/>
          <w:spacing w:val="12"/>
          <w:sz w:val="32"/>
          <w:szCs w:val="32"/>
        </w:rPr>
        <w:t>乡学院基层党委、党总支(直属党支部)政治理论学习</w:t>
      </w:r>
      <w:r>
        <w:rPr>
          <w:rFonts w:ascii="微软雅黑" w:hAnsi="微软雅黑" w:eastAsia="微软雅黑" w:cs="微软雅黑"/>
          <w:spacing w:val="-2"/>
          <w:sz w:val="32"/>
          <w:szCs w:val="32"/>
        </w:rPr>
        <w:t>安排</w:t>
      </w:r>
      <w:r>
        <w:rPr>
          <w:rFonts w:ascii="微软雅黑" w:hAnsi="微软雅黑" w:eastAsia="微软雅黑" w:cs="微软雅黑"/>
          <w:spacing w:val="-1"/>
          <w:sz w:val="32"/>
          <w:szCs w:val="32"/>
        </w:rPr>
        <w:t>表</w:t>
      </w:r>
    </w:p>
    <w:p>
      <w:pPr>
        <w:spacing w:line="218" w:lineRule="auto"/>
        <w:ind w:left="119"/>
        <w:rPr>
          <w:rFonts w:ascii="仿宋" w:hAnsi="仿宋" w:eastAsia="仿宋" w:cs="仿宋"/>
          <w:spacing w:val="0"/>
          <w:sz w:val="28"/>
          <w:szCs w:val="28"/>
        </w:rPr>
      </w:pPr>
      <w:r>
        <w:rPr>
          <w:rFonts w:ascii="仿宋" w:hAnsi="仿宋" w:eastAsia="仿宋" w:cs="仿宋"/>
          <w:spacing w:val="0"/>
          <w:sz w:val="28"/>
          <w:szCs w:val="28"/>
        </w:rPr>
        <w:t>基层党委、党总支(直属党支部)名称</w:t>
      </w:r>
      <w:r>
        <w:rPr>
          <w:rFonts w:ascii="仿宋" w:hAnsi="仿宋" w:eastAsia="仿宋" w:cs="仿宋"/>
          <w:spacing w:val="0"/>
          <w:sz w:val="28"/>
          <w:szCs w:val="28"/>
          <w:u w:val="single"/>
        </w:rPr>
        <w:t>_</w:t>
      </w:r>
      <w:r>
        <w:rPr>
          <w:rFonts w:hint="eastAsia" w:ascii="仿宋" w:hAnsi="仿宋" w:eastAsia="仿宋" w:cs="仿宋"/>
          <w:spacing w:val="0"/>
          <w:sz w:val="28"/>
          <w:szCs w:val="28"/>
          <w:u w:val="single"/>
          <w:lang w:val="en-US" w:eastAsia="zh-CN"/>
        </w:rPr>
        <w:t xml:space="preserve"> 机电工程学院 </w:t>
      </w:r>
      <w:r>
        <w:rPr>
          <w:rFonts w:ascii="仿宋" w:hAnsi="仿宋" w:eastAsia="仿宋" w:cs="仿宋"/>
          <w:spacing w:val="0"/>
          <w:sz w:val="28"/>
          <w:szCs w:val="28"/>
        </w:rPr>
        <w:t>_(盖章)</w:t>
      </w:r>
    </w:p>
    <w:p>
      <w:pPr>
        <w:spacing w:line="196" w:lineRule="exact"/>
      </w:pPr>
    </w:p>
    <w:tbl>
      <w:tblPr>
        <w:tblStyle w:val="4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174"/>
        <w:gridCol w:w="1174"/>
        <w:gridCol w:w="3599"/>
        <w:gridCol w:w="1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08" w:lineRule="auto"/>
              <w:ind w:left="29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7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</w:t>
            </w:r>
          </w:p>
          <w:p>
            <w:pPr>
              <w:spacing w:line="223" w:lineRule="auto"/>
              <w:ind w:left="30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rFonts w:ascii="仿宋" w:hAnsi="仿宋" w:eastAsia="仿宋" w:cs="仿宋"/>
                <w:spacing w:val="-21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08" w:lineRule="auto"/>
              <w:ind w:left="29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7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</w:t>
            </w:r>
          </w:p>
          <w:p>
            <w:pPr>
              <w:spacing w:line="223" w:lineRule="auto"/>
              <w:ind w:left="28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</w:t>
            </w: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08" w:lineRule="auto"/>
              <w:ind w:left="29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7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</w:t>
            </w:r>
          </w:p>
          <w:p>
            <w:pPr>
              <w:spacing w:before="1" w:line="223" w:lineRule="auto"/>
              <w:ind w:left="28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点</w:t>
            </w:r>
          </w:p>
        </w:tc>
        <w:tc>
          <w:tcPr>
            <w:tcW w:w="3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2" w:lineRule="auto"/>
              <w:ind w:left="109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7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习内容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2" w:lineRule="auto"/>
              <w:ind w:left="29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仿宋" w:hAnsi="仿宋" w:eastAsia="仿宋" w:cs="仿宋"/>
                <w:spacing w:val="-9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8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月13日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集中学习个人自学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A06-0418</w:t>
            </w:r>
          </w:p>
        </w:tc>
        <w:tc>
          <w:tcPr>
            <w:tcW w:w="3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4"/>
                <w:w w:val="99"/>
                <w:sz w:val="24"/>
                <w:szCs w:val="24"/>
              </w:rPr>
              <w:t>《习近平谈治国理政》第一卷至第四</w:t>
            </w:r>
            <w:r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  <w:t>卷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>等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赵素琴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7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9月27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日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集中学习个人自学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A06-0418</w:t>
            </w:r>
          </w:p>
        </w:tc>
        <w:tc>
          <w:tcPr>
            <w:tcW w:w="3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4"/>
                <w:w w:val="99"/>
                <w:sz w:val="24"/>
                <w:szCs w:val="24"/>
              </w:rPr>
              <w:t>《习近平谈治国理政》第一卷至第四</w:t>
            </w:r>
            <w:r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  <w:t>卷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>等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贾蒙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6" w:line="370" w:lineRule="auto"/>
              <w:ind w:right="12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0月11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集中学习个人自学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A06-0418</w:t>
            </w:r>
          </w:p>
        </w:tc>
        <w:tc>
          <w:tcPr>
            <w:tcW w:w="3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4"/>
                <w:w w:val="99"/>
                <w:sz w:val="24"/>
                <w:szCs w:val="24"/>
              </w:rPr>
              <w:t>《习近平谈治国理政》第一卷至第四</w:t>
            </w:r>
            <w:r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  <w:t>卷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>等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370" w:lineRule="auto"/>
              <w:ind w:right="12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0月25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集中学习个人自学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A06-0418</w:t>
            </w:r>
          </w:p>
        </w:tc>
        <w:tc>
          <w:tcPr>
            <w:tcW w:w="3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党的二十大精神等重要会议精神、相关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知识等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赵素琴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11月8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集中学习个人自学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A06-0418</w:t>
            </w:r>
          </w:p>
        </w:tc>
        <w:tc>
          <w:tcPr>
            <w:tcW w:w="3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4"/>
                <w:szCs w:val="24"/>
              </w:rPr>
              <w:t>《中国共产党简史》等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370" w:lineRule="auto"/>
              <w:ind w:right="12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1月22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集中学习个人自学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A06-0418</w:t>
            </w:r>
          </w:p>
        </w:tc>
        <w:tc>
          <w:tcPr>
            <w:tcW w:w="3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4"/>
                <w:szCs w:val="24"/>
              </w:rPr>
              <w:t>中央统战工作会议精神、中央民族工作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会议精神、全国宗教工作会议精神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-24"/>
                <w:w w:val="99"/>
                <w:sz w:val="24"/>
                <w:szCs w:val="24"/>
              </w:rPr>
              <w:t>《中国共产党统一战线工作条例》《宗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教事务条例》、河南省统战会议精神等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连黎明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4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12月6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集中学习个人自学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A06-0418</w:t>
            </w:r>
          </w:p>
        </w:tc>
        <w:tc>
          <w:tcPr>
            <w:tcW w:w="3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4"/>
                <w:w w:val="99"/>
                <w:sz w:val="24"/>
                <w:szCs w:val="24"/>
              </w:rPr>
              <w:t>《新乡学院责任追究实施办</w:t>
            </w: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法》《新乡学院党风廉政监督员工作制</w:t>
            </w:r>
            <w:r>
              <w:rPr>
                <w:rFonts w:hint="eastAsia" w:ascii="仿宋" w:hAnsi="仿宋" w:eastAsia="仿宋" w:cs="仿宋"/>
                <w:spacing w:val="-24"/>
                <w:w w:val="99"/>
                <w:sz w:val="24"/>
                <w:szCs w:val="24"/>
              </w:rPr>
              <w:t>度》《中共新乡学院纪律检查委员会委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员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系基层党组织工作制度》等。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杜川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2" w:line="370" w:lineRule="auto"/>
              <w:ind w:right="12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2月20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集中学习个人自学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A06-0418</w:t>
            </w:r>
          </w:p>
        </w:tc>
        <w:tc>
          <w:tcPr>
            <w:tcW w:w="3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>《中国共产党普通高等学校基层组织工</w:t>
            </w: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作条例》《普通高等学校学生党建工作标准》《新乡学院落实基层党建工作主</w:t>
            </w: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体责任实施办法》《新乡学院外出读博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党员教育管理办法》《干部人事档案工</w:t>
            </w: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作条例》《中国共产党组织处理规定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(试行)》等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2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1月3日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集中学习个人自学</w:t>
            </w:r>
          </w:p>
        </w:tc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06-0418</w:t>
            </w:r>
          </w:p>
        </w:tc>
        <w:tc>
          <w:tcPr>
            <w:tcW w:w="3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《习近平总书记教育重要论述讲义》</w:t>
            </w: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《关于新时代加强和改进思想政治工作</w:t>
            </w: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的意见》《兵役法》《新时代高校教师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职业行为十项准则》等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连黎明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687" w:bottom="1136" w:left="1688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4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>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2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>2-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E0NjdlOWVkNDc1NzBlOTA3M2UyOGQwZjI3MTQ2MjUifQ=="/>
  </w:docVars>
  <w:rsids>
    <w:rsidRoot w:val="00000000"/>
    <w:rsid w:val="01380C69"/>
    <w:rsid w:val="134C3D96"/>
    <w:rsid w:val="140F7FCE"/>
    <w:rsid w:val="242D5F16"/>
    <w:rsid w:val="34B113F4"/>
    <w:rsid w:val="498700F0"/>
    <w:rsid w:val="49EA62DB"/>
    <w:rsid w:val="4F635510"/>
    <w:rsid w:val="5FBC6FBB"/>
    <w:rsid w:val="61AD486F"/>
    <w:rsid w:val="61D3410E"/>
    <w:rsid w:val="65CC6CC9"/>
    <w:rsid w:val="65E322FD"/>
    <w:rsid w:val="692F585A"/>
    <w:rsid w:val="7C4D1271"/>
    <w:rsid w:val="7CF92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609</Words>
  <Characters>632</Characters>
  <TotalTime>6</TotalTime>
  <ScaleCrop>false</ScaleCrop>
  <LinksUpToDate>false</LinksUpToDate>
  <CharactersWithSpaces>1051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2022-09-07T09:17:00Z</dcterms:created>
  <dc:creator>USER</dc:creator>
  <cp:lastModifiedBy>银月霏霏</cp:lastModifiedBy>
  <dcterms:modified xsi:type="dcterms:W3CDTF">2022-09-08T08:14:29Z</dcterms:modified>
  <dc:title>关于姚素珍同志申办出入境证件的请示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2022-09-08T15:55:28Z</vt:filetime>
  </property>
  <property fmtid="{D5CDD505-2E9C-101B-9397-08002B2CF9AE}" pid="4" name="KSOProductBuildVer">
    <vt:lpwstr>2052-11.1.0.12313</vt:lpwstr>
  </property>
  <property fmtid="{D5CDD505-2E9C-101B-9397-08002B2CF9AE}" pid="5" name="ICV">
    <vt:lpwstr>2E514AB4400A4E1D8F7E43E07CF6023D</vt:lpwstr>
  </property>
</Properties>
</file>